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40FA" w14:textId="77777777" w:rsidR="005B47B2" w:rsidRPr="00982FA8" w:rsidRDefault="005B47B2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15FD7C6E" w14:textId="77777777" w:rsidR="00945AC2" w:rsidRPr="00982FA8" w:rsidRDefault="00945AC2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389B57FC" w14:textId="77777777" w:rsidR="00793D0A" w:rsidRPr="00982FA8" w:rsidRDefault="00302F35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>Modalità di iscrizione</w:t>
      </w:r>
    </w:p>
    <w:p w14:paraId="3A8B3816" w14:textId="77777777" w:rsidR="00793D0A" w:rsidRPr="00982FA8" w:rsidRDefault="00793D0A" w:rsidP="00793D0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09F38028" w14:textId="77777777" w:rsidR="00793D0A" w:rsidRPr="00982FA8" w:rsidRDefault="00302F35" w:rsidP="00302F3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Iscrizione / conferma</w:t>
      </w:r>
    </w:p>
    <w:p w14:paraId="5D88420A" w14:textId="77777777" w:rsidR="00220AC4" w:rsidRPr="00982FA8" w:rsidRDefault="00220AC4" w:rsidP="00793D0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4F5A6CB9" w14:textId="77777777" w:rsidR="00220AC4" w:rsidRPr="00982FA8" w:rsidRDefault="00C36921" w:rsidP="00220AC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L’</w:t>
      </w:r>
      <w:r w:rsidR="00E23D56" w:rsidRPr="00982FA8">
        <w:rPr>
          <w:rFonts w:ascii="Arial" w:eastAsia="Times New Roman" w:hAnsi="Arial" w:cs="Arial"/>
          <w:sz w:val="20"/>
          <w:szCs w:val="20"/>
          <w:lang w:val="it-CH" w:eastAsia="de-DE"/>
        </w:rPr>
        <w:t>iscrizione avviene per iscritto mediante il tagliando allegato (anche dal sito www.oad-fiduciairesuisse.ch)</w:t>
      </w: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. </w:t>
      </w:r>
      <w:r w:rsidR="00E23D56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Seguirà une conferma scritta con la relativa fattura. Il programma con le informazioni dettagliate sarà inviato circa due settimane prima del corso. I corsi valgono quale formazione continua ai sensi dello specifico regolamento per i membri di FIDUCIAIRI|SUISSE. Sarà inoltre rilasciato un attestato di partecipazione: </w:t>
      </w:r>
    </w:p>
    <w:p w14:paraId="5B09CF0B" w14:textId="77777777" w:rsidR="00C36921" w:rsidRPr="00982FA8" w:rsidRDefault="00C36921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2258D109" w14:textId="77777777" w:rsidR="00302F35" w:rsidRPr="00982FA8" w:rsidRDefault="00302F35" w:rsidP="00302F3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it-CH" w:eastAsia="de-DE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Costi di iscrizione</w:t>
      </w:r>
    </w:p>
    <w:p w14:paraId="4457F94C" w14:textId="77777777" w:rsidR="00220AC4" w:rsidRPr="00982FA8" w:rsidRDefault="00220AC4" w:rsidP="00793D0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7E03A6D5" w14:textId="77777777" w:rsidR="00C36921" w:rsidRPr="00982FA8" w:rsidRDefault="00E23D56" w:rsidP="00C36921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I pre</w:t>
      </w:r>
      <w:r w:rsidR="00B356A4" w:rsidRPr="00982FA8">
        <w:rPr>
          <w:rFonts w:ascii="Arial" w:eastAsia="Times New Roman" w:hAnsi="Arial" w:cs="Arial"/>
          <w:sz w:val="20"/>
          <w:szCs w:val="20"/>
          <w:lang w:val="it-CH" w:eastAsia="de-DE"/>
        </w:rPr>
        <w:t>zzi</w:t>
      </w: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si</w:t>
      </w:r>
      <w:r w:rsidR="00B356A4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</w:t>
      </w: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intendono senza IVA. La documentazione e la pausa caffè sono comprese nel prezzo. </w:t>
      </w:r>
      <w:r w:rsidR="00C65156" w:rsidRPr="00982FA8">
        <w:rPr>
          <w:rFonts w:ascii="Arial" w:eastAsia="Times New Roman" w:hAnsi="Arial" w:cs="Arial"/>
          <w:sz w:val="20"/>
          <w:szCs w:val="20"/>
          <w:lang w:val="it-CH" w:eastAsia="de-DE"/>
        </w:rPr>
        <w:t>I costi di parcheggio sono a vostro carico</w:t>
      </w:r>
      <w:r w:rsidR="00B356A4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. </w:t>
      </w: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Annullamenti che perverranno entro due settimane prima del corso, determineranno la fatturazione di CHF 100.00. Decorso tale termine</w:t>
      </w:r>
      <w:r w:rsidR="00B356A4" w:rsidRPr="00982FA8">
        <w:rPr>
          <w:rFonts w:ascii="Arial" w:eastAsia="Times New Roman" w:hAnsi="Arial" w:cs="Arial"/>
          <w:sz w:val="20"/>
          <w:szCs w:val="20"/>
          <w:lang w:val="it-CH" w:eastAsia="de-DE"/>
        </w:rPr>
        <w:t>,</w:t>
      </w: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sarà dovuto il costo integrale del corso</w:t>
      </w:r>
      <w:r w:rsidR="00B356A4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. </w:t>
      </w:r>
    </w:p>
    <w:p w14:paraId="6D242B7E" w14:textId="77777777" w:rsidR="001A2A1C" w:rsidRPr="00982FA8" w:rsidRDefault="001A2A1C" w:rsidP="00C36921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1FA57331" w14:textId="77777777" w:rsidR="001A2A1C" w:rsidRPr="00982FA8" w:rsidRDefault="001A2A1C" w:rsidP="00C36921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cancellazione</w:t>
      </w:r>
    </w:p>
    <w:p w14:paraId="2940E05D" w14:textId="77777777" w:rsidR="00302F35" w:rsidRPr="00982FA8" w:rsidRDefault="00302F35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38EC2727" w14:textId="77777777" w:rsidR="001A2A1C" w:rsidRPr="00982FA8" w:rsidRDefault="001A2A1C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Annullamenti che perverranno entro due settimane prima del corso, determineranno la fatturazione di CHF 100.00. Decorso tale termine, sarà dovuto il costo integrale del corso.</w:t>
      </w:r>
      <w:r w:rsidRPr="00982FA8">
        <w:rPr>
          <w:b/>
          <w:bCs/>
          <w:lang w:val="it-CH"/>
        </w:rPr>
        <w:t xml:space="preserve"> </w:t>
      </w: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Modifiche sono gratuite.</w:t>
      </w:r>
    </w:p>
    <w:p w14:paraId="56A6D510" w14:textId="77777777" w:rsidR="001A2A1C" w:rsidRPr="00982FA8" w:rsidRDefault="001A2A1C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it-CH" w:eastAsia="de-DE"/>
        </w:rPr>
      </w:pPr>
    </w:p>
    <w:p w14:paraId="5948B51B" w14:textId="77777777" w:rsidR="00793D0A" w:rsidRPr="00982FA8" w:rsidRDefault="00302F35" w:rsidP="001A2A1C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Corso di base LRD</w:t>
      </w:r>
    </w:p>
    <w:p w14:paraId="5558B508" w14:textId="77777777" w:rsidR="0020540C" w:rsidRPr="00982FA8" w:rsidRDefault="0020540C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4725E725" w14:textId="77777777" w:rsidR="00F662AF" w:rsidRPr="00982FA8" w:rsidRDefault="00B356A4" w:rsidP="0013259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Il corso di base serve all’elaborazione delle conoscenze di base nel campo della lotta contro il riciclaggio del denaro. I corsi di base sono obbligatori per le nove persone di contatto LRD. Ai partecipanti è consegnata una documentazione completa. I corsi sono organizzati con un numero di almeno 10 partecipanti. </w:t>
      </w:r>
    </w:p>
    <w:p w14:paraId="14215E38" w14:textId="77777777" w:rsidR="00AB66DE" w:rsidRPr="00982FA8" w:rsidRDefault="00AB66DE" w:rsidP="00E55A88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it-CH" w:eastAsia="de-DE"/>
        </w:rPr>
      </w:pPr>
    </w:p>
    <w:tbl>
      <w:tblPr>
        <w:tblW w:w="9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3"/>
        <w:gridCol w:w="3685"/>
      </w:tblGrid>
      <w:tr w:rsidR="00302F35" w:rsidRPr="00982FA8" w14:paraId="325652B9" w14:textId="77777777" w:rsidTr="00302F35">
        <w:tc>
          <w:tcPr>
            <w:tcW w:w="5923" w:type="dxa"/>
          </w:tcPr>
          <w:p w14:paraId="5F2853C6" w14:textId="77777777" w:rsidR="00302F35" w:rsidRPr="00982FA8" w:rsidRDefault="00302F35" w:rsidP="00302F35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Costi membro OAD-FIDUCIARI|SUISSE o FIDUCIARI|SUISSE</w:t>
            </w:r>
          </w:p>
        </w:tc>
        <w:tc>
          <w:tcPr>
            <w:tcW w:w="3685" w:type="dxa"/>
          </w:tcPr>
          <w:p w14:paraId="2922AD12" w14:textId="77777777" w:rsidR="00302F35" w:rsidRPr="00982FA8" w:rsidRDefault="00302F35" w:rsidP="00302F35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Costi non membro</w:t>
            </w:r>
          </w:p>
        </w:tc>
      </w:tr>
      <w:tr w:rsidR="00302F35" w:rsidRPr="00982FA8" w14:paraId="36C9FC02" w14:textId="77777777" w:rsidTr="00302F35">
        <w:tc>
          <w:tcPr>
            <w:tcW w:w="5923" w:type="dxa"/>
          </w:tcPr>
          <w:p w14:paraId="34B04C1D" w14:textId="77777777" w:rsidR="00302F35" w:rsidRPr="00982FA8" w:rsidRDefault="00302F35" w:rsidP="00302F35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CHF 470.00</w:t>
            </w:r>
          </w:p>
        </w:tc>
        <w:tc>
          <w:tcPr>
            <w:tcW w:w="3685" w:type="dxa"/>
          </w:tcPr>
          <w:p w14:paraId="6A64C442" w14:textId="77777777" w:rsidR="00302F35" w:rsidRPr="00982FA8" w:rsidRDefault="00302F35" w:rsidP="00302F35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CHF 540.00</w:t>
            </w:r>
          </w:p>
        </w:tc>
      </w:tr>
    </w:tbl>
    <w:p w14:paraId="7DD59F01" w14:textId="77777777" w:rsidR="00793D0A" w:rsidRPr="00982FA8" w:rsidRDefault="00793D0A" w:rsidP="00793D0A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0741F81B" w14:textId="77777777" w:rsidR="00AB66DE" w:rsidRPr="00982FA8" w:rsidRDefault="00B006A4" w:rsidP="001A2A1C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corso di formazione continua lrd</w:t>
      </w:r>
    </w:p>
    <w:p w14:paraId="08D7D856" w14:textId="77777777" w:rsidR="00C36921" w:rsidRPr="00982FA8" w:rsidRDefault="00C36921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5B931B61" w14:textId="77777777" w:rsidR="0020540C" w:rsidRPr="00982FA8" w:rsidRDefault="00B006A4" w:rsidP="00220AC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Il corso di formazione continua serve al perfezionamento elle conoscenze nel campo della lotta contro il riciclaggio del denaro. La persona di contatto in ambito LRD è tenuta a frequentare regolarmente, di norma annualmente, un corso di formazione continua. Le società di audit accreditate o gli auditor responsabili devono frequentare un corso di formazione continua annuale della durata di quattro ore presso l'OAD.</w:t>
      </w:r>
    </w:p>
    <w:p w14:paraId="358E44A9" w14:textId="77777777" w:rsidR="00AB66DE" w:rsidRPr="00982FA8" w:rsidRDefault="00AB66DE" w:rsidP="00F950C7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tbl>
      <w:tblPr>
        <w:tblW w:w="9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3"/>
        <w:gridCol w:w="3685"/>
      </w:tblGrid>
      <w:tr w:rsidR="00302F35" w:rsidRPr="00982FA8" w14:paraId="617D8846" w14:textId="77777777" w:rsidTr="0091487A">
        <w:tc>
          <w:tcPr>
            <w:tcW w:w="5923" w:type="dxa"/>
          </w:tcPr>
          <w:p w14:paraId="2DECDADE" w14:textId="77777777" w:rsidR="00302F35" w:rsidRPr="00982FA8" w:rsidRDefault="00302F35" w:rsidP="0091487A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Costi membro OAD-FIDUCIARI|SUISSE o FIDUCIARI|SUISSE</w:t>
            </w:r>
          </w:p>
        </w:tc>
        <w:tc>
          <w:tcPr>
            <w:tcW w:w="3685" w:type="dxa"/>
          </w:tcPr>
          <w:p w14:paraId="72953775" w14:textId="77777777" w:rsidR="00302F35" w:rsidRPr="00982FA8" w:rsidRDefault="00302F35" w:rsidP="0091487A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Costi non membro</w:t>
            </w:r>
          </w:p>
        </w:tc>
      </w:tr>
      <w:tr w:rsidR="00302F35" w:rsidRPr="00982FA8" w14:paraId="1FE45282" w14:textId="77777777" w:rsidTr="0091487A">
        <w:tc>
          <w:tcPr>
            <w:tcW w:w="5923" w:type="dxa"/>
          </w:tcPr>
          <w:p w14:paraId="27E1E08A" w14:textId="77777777" w:rsidR="00302F35" w:rsidRPr="00982FA8" w:rsidRDefault="00302F35" w:rsidP="00302F35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CHF 410.00</w:t>
            </w:r>
          </w:p>
        </w:tc>
        <w:tc>
          <w:tcPr>
            <w:tcW w:w="3685" w:type="dxa"/>
          </w:tcPr>
          <w:p w14:paraId="1F6FD252" w14:textId="77777777" w:rsidR="00302F35" w:rsidRPr="00982FA8" w:rsidRDefault="00302F35" w:rsidP="00302F35">
            <w:pPr>
              <w:tabs>
                <w:tab w:val="left" w:pos="282"/>
                <w:tab w:val="left" w:pos="115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</w:pPr>
            <w:r w:rsidRPr="00982FA8">
              <w:rPr>
                <w:rFonts w:ascii="Arial" w:eastAsia="Times New Roman" w:hAnsi="Arial" w:cs="Arial"/>
                <w:sz w:val="20"/>
                <w:szCs w:val="20"/>
                <w:lang w:val="it-CH" w:eastAsia="de-DE"/>
              </w:rPr>
              <w:t>CHF 475.00</w:t>
            </w:r>
          </w:p>
        </w:tc>
      </w:tr>
    </w:tbl>
    <w:p w14:paraId="153DF9FB" w14:textId="77777777" w:rsidR="00302F35" w:rsidRPr="00982FA8" w:rsidRDefault="00302F35" w:rsidP="001A2A1C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05ABC0DE" w14:textId="77777777" w:rsidR="000F2ACA" w:rsidRPr="00982FA8" w:rsidRDefault="000F2ACA" w:rsidP="001A2A1C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</w:pPr>
      <w:r w:rsidRPr="00982FA8">
        <w:rPr>
          <w:rFonts w:ascii="Arial" w:hAnsi="Arial" w:cs="Arial"/>
          <w:b/>
          <w:bCs/>
          <w:caps/>
          <w:color w:val="007BBF"/>
          <w:spacing w:val="13"/>
          <w:lang w:val="it-CH" w:eastAsia="ja-JP"/>
        </w:rPr>
        <w:t>Indirizzi dei luoghi in cui si svolge la formazione</w:t>
      </w:r>
    </w:p>
    <w:p w14:paraId="2912BE58" w14:textId="77777777" w:rsidR="0013259D" w:rsidRPr="00982FA8" w:rsidRDefault="0013259D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4F1D0A90" w14:textId="77777777" w:rsidR="00B006A4" w:rsidRPr="00982FA8" w:rsidRDefault="00265C4C" w:rsidP="00B006A4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hyperlink r:id="rId8" w:history="1">
        <w:r w:rsidR="00B006A4" w:rsidRPr="00982FA8">
          <w:rPr>
            <w:rStyle w:val="Hyperlink"/>
            <w:rFonts w:ascii="Arial" w:eastAsia="Times New Roman" w:hAnsi="Arial" w:cs="Arial"/>
            <w:sz w:val="20"/>
            <w:szCs w:val="20"/>
            <w:lang w:val="it-CH" w:eastAsia="de-DE"/>
          </w:rPr>
          <w:t>Centro</w:t>
        </w:r>
        <w:r w:rsidR="00C65156" w:rsidRPr="00982FA8">
          <w:rPr>
            <w:rStyle w:val="Hyperlink"/>
            <w:rFonts w:ascii="Arial" w:eastAsia="Times New Roman" w:hAnsi="Arial" w:cs="Arial"/>
            <w:sz w:val="20"/>
            <w:szCs w:val="20"/>
            <w:lang w:val="it-CH" w:eastAsia="de-DE"/>
          </w:rPr>
          <w:t xml:space="preserve"> </w:t>
        </w:r>
        <w:r w:rsidR="00B006A4" w:rsidRPr="00982FA8">
          <w:rPr>
            <w:rStyle w:val="Hyperlink"/>
            <w:rFonts w:ascii="Arial" w:eastAsia="Times New Roman" w:hAnsi="Arial" w:cs="Arial"/>
            <w:sz w:val="20"/>
            <w:szCs w:val="20"/>
            <w:lang w:val="it-CH" w:eastAsia="de-DE"/>
          </w:rPr>
          <w:t>Eventi</w:t>
        </w:r>
      </w:hyperlink>
      <w:r w:rsidR="00B006A4" w:rsidRPr="00982FA8">
        <w:rPr>
          <w:rFonts w:ascii="Arial" w:eastAsia="Times New Roman" w:hAnsi="Arial" w:cs="Arial"/>
          <w:sz w:val="20"/>
          <w:szCs w:val="20"/>
          <w:lang w:val="it-CH" w:eastAsia="de-DE"/>
        </w:rPr>
        <w:t>,</w:t>
      </w:r>
      <w:r w:rsidR="00C65156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Via Industria,</w:t>
      </w:r>
      <w:r w:rsidR="00B006A4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6814 Cadempino</w:t>
      </w:r>
    </w:p>
    <w:p w14:paraId="282B12ED" w14:textId="5C2C1CCE" w:rsidR="001B21DD" w:rsidRPr="007B430B" w:rsidRDefault="007B430B" w:rsidP="001B21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CH" w:eastAsia="de-DE"/>
        </w:rPr>
      </w:pPr>
      <w:hyperlink r:id="rId9" w:history="1">
        <w:r w:rsidRPr="007B430B">
          <w:rPr>
            <w:rStyle w:val="Hyperlink"/>
            <w:rFonts w:ascii="Arial" w:eastAsia="Times New Roman" w:hAnsi="Arial" w:cs="Arial"/>
            <w:sz w:val="20"/>
            <w:szCs w:val="20"/>
            <w:lang w:val="fr-CH" w:eastAsia="de-DE"/>
          </w:rPr>
          <w:t>Hôtel Continental</w:t>
        </w:r>
      </w:hyperlink>
      <w:r w:rsidR="001B21DD" w:rsidRPr="007B430B">
        <w:rPr>
          <w:rFonts w:ascii="Arial" w:eastAsia="Times New Roman" w:hAnsi="Arial" w:cs="Arial"/>
          <w:sz w:val="20"/>
          <w:szCs w:val="20"/>
          <w:lang w:val="fr-CH" w:eastAsia="de-DE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fr-CH" w:eastAsia="de-DE"/>
        </w:rPr>
        <w:t>Place de la gare 2</w:t>
      </w:r>
      <w:r w:rsidR="001B21DD" w:rsidRPr="007B430B">
        <w:rPr>
          <w:rFonts w:ascii="Arial" w:eastAsia="Times New Roman" w:hAnsi="Arial" w:cs="Arial"/>
          <w:sz w:val="20"/>
          <w:szCs w:val="20"/>
          <w:lang w:val="fr-CH" w:eastAsia="de-DE"/>
        </w:rPr>
        <w:t>, 1003 Lausanne</w:t>
      </w:r>
    </w:p>
    <w:p w14:paraId="1781D50F" w14:textId="77777777" w:rsidR="00B5002D" w:rsidRPr="007B430B" w:rsidRDefault="00265C4C" w:rsidP="00B5002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hyperlink r:id="rId10" w:history="1">
        <w:r w:rsidR="00B5002D" w:rsidRPr="007B430B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WARWICK GENEVA</w:t>
        </w:r>
      </w:hyperlink>
      <w:r w:rsidR="00B5002D" w:rsidRPr="007B430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="00B5002D" w:rsidRPr="007B430B">
        <w:rPr>
          <w:rFonts w:ascii="Arial" w:eastAsia="Times New Roman" w:hAnsi="Arial" w:cs="Arial"/>
          <w:sz w:val="20"/>
          <w:szCs w:val="20"/>
          <w:lang w:eastAsia="de-DE"/>
        </w:rPr>
        <w:t>rue</w:t>
      </w:r>
      <w:proofErr w:type="spellEnd"/>
      <w:r w:rsidR="00B5002D" w:rsidRPr="007B430B">
        <w:rPr>
          <w:rFonts w:ascii="Arial" w:eastAsia="Times New Roman" w:hAnsi="Arial" w:cs="Arial"/>
          <w:sz w:val="20"/>
          <w:szCs w:val="20"/>
          <w:lang w:eastAsia="de-DE"/>
        </w:rPr>
        <w:t xml:space="preserve"> de Lausanne 14, 1201 Genève</w:t>
      </w:r>
    </w:p>
    <w:p w14:paraId="6AD75472" w14:textId="77777777" w:rsidR="0013259D" w:rsidRPr="007B430B" w:rsidRDefault="007B430B" w:rsidP="0013259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hyperlink r:id="rId11" w:history="1">
        <w:r w:rsidR="0013259D" w:rsidRPr="007B430B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STS Schweizerische Treuhänder Schule</w:t>
        </w:r>
      </w:hyperlink>
      <w:r w:rsidR="0013259D" w:rsidRPr="007B430B">
        <w:rPr>
          <w:rFonts w:ascii="Arial" w:eastAsia="Times New Roman" w:hAnsi="Arial" w:cs="Arial"/>
          <w:sz w:val="20"/>
          <w:szCs w:val="20"/>
          <w:lang w:eastAsia="de-DE"/>
        </w:rPr>
        <w:t>, Jose</w:t>
      </w:r>
      <w:r w:rsidR="00361440" w:rsidRPr="007B430B"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="0013259D" w:rsidRPr="007B430B">
        <w:rPr>
          <w:rFonts w:ascii="Arial" w:eastAsia="Times New Roman" w:hAnsi="Arial" w:cs="Arial"/>
          <w:sz w:val="20"/>
          <w:szCs w:val="20"/>
          <w:lang w:eastAsia="de-DE"/>
        </w:rPr>
        <w:t>strasse 53, 8005 Zürich</w:t>
      </w:r>
    </w:p>
    <w:p w14:paraId="61CF9BDD" w14:textId="77777777" w:rsidR="0013259D" w:rsidRPr="00982FA8" w:rsidRDefault="007B430B" w:rsidP="0013259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hyperlink r:id="rId12" w:history="1">
        <w:r w:rsidR="0013259D" w:rsidRPr="00982FA8">
          <w:rPr>
            <w:rStyle w:val="Hyperlink"/>
            <w:rFonts w:ascii="Arial" w:eastAsia="Times New Roman" w:hAnsi="Arial" w:cs="Arial"/>
            <w:sz w:val="20"/>
            <w:szCs w:val="20"/>
            <w:lang w:val="it-CH" w:eastAsia="de-DE"/>
          </w:rPr>
          <w:t>SEEDAMM PLAZA</w:t>
        </w:r>
      </w:hyperlink>
      <w:r w:rsidR="0013259D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, </w:t>
      </w:r>
      <w:proofErr w:type="spellStart"/>
      <w:r w:rsidR="0013259D" w:rsidRPr="00982FA8">
        <w:rPr>
          <w:rFonts w:ascii="Arial" w:eastAsia="Times New Roman" w:hAnsi="Arial" w:cs="Arial"/>
          <w:sz w:val="20"/>
          <w:szCs w:val="20"/>
          <w:lang w:val="it-CH" w:eastAsia="de-DE"/>
        </w:rPr>
        <w:t>Seedammstrasse</w:t>
      </w:r>
      <w:proofErr w:type="spellEnd"/>
      <w:r w:rsidR="0013259D"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3, 8808 Pfäffikon SZ</w:t>
      </w:r>
    </w:p>
    <w:p w14:paraId="749B5043" w14:textId="77777777" w:rsidR="0013259D" w:rsidRPr="00982FA8" w:rsidRDefault="0013259D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05631886" w14:textId="77777777" w:rsidR="00945AC2" w:rsidRPr="00982FA8" w:rsidRDefault="00945AC2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45B07BA9" w14:textId="77777777" w:rsidR="00945AC2" w:rsidRPr="00982FA8" w:rsidRDefault="00945AC2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1E84D7F7" w14:textId="77777777" w:rsidR="00945AC2" w:rsidRPr="00982FA8" w:rsidRDefault="00945AC2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695DE2D7" w14:textId="77777777" w:rsidR="0013259D" w:rsidRPr="00982FA8" w:rsidRDefault="0013259D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51D43037" w14:textId="77777777" w:rsidR="00C65156" w:rsidRPr="00982FA8" w:rsidRDefault="00C65156" w:rsidP="00945AC2">
      <w:pPr>
        <w:pStyle w:val="KeinLeerraum"/>
        <w:rPr>
          <w:rFonts w:ascii="Arial" w:eastAsia="Times New Roman" w:hAnsi="Arial" w:cs="Arial"/>
          <w:b/>
          <w:lang w:val="it-CH" w:eastAsia="de-DE"/>
        </w:rPr>
      </w:pPr>
      <w:r w:rsidRPr="00982FA8">
        <w:rPr>
          <w:rFonts w:ascii="Arial" w:eastAsia="Times New Roman" w:hAnsi="Arial" w:cs="Arial"/>
          <w:b/>
          <w:lang w:val="it-CH" w:eastAsia="de-DE"/>
        </w:rPr>
        <w:t>Rimaniamo volentieri a vostra disposizione in caso di domande.</w:t>
      </w:r>
    </w:p>
    <w:p w14:paraId="544A8D37" w14:textId="77777777" w:rsidR="00220AC4" w:rsidRPr="00982FA8" w:rsidRDefault="00220AC4" w:rsidP="00945AC2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4B184BA6" w14:textId="77777777" w:rsidR="009B4F46" w:rsidRPr="00982FA8" w:rsidRDefault="000A4A7C" w:rsidP="00AC447C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Segretariato OAD</w:t>
      </w:r>
      <w:r w:rsidR="001B21DD" w:rsidRPr="00982FA8">
        <w:rPr>
          <w:rFonts w:ascii="Arial" w:eastAsia="Times New Roman" w:hAnsi="Arial" w:cs="Arial"/>
          <w:sz w:val="20"/>
          <w:szCs w:val="20"/>
          <w:lang w:val="it-CH" w:eastAsia="de-DE"/>
        </w:rPr>
        <w:t>-FIDUCIAR</w:t>
      </w: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>I</w:t>
      </w:r>
      <w:r w:rsidR="009B4F46" w:rsidRPr="00982FA8">
        <w:rPr>
          <w:rFonts w:ascii="Arial" w:eastAsia="Times New Roman" w:hAnsi="Arial" w:cs="Arial"/>
          <w:sz w:val="20"/>
          <w:szCs w:val="20"/>
          <w:lang w:val="it-CH" w:eastAsia="de-DE"/>
        </w:rPr>
        <w:t>|SUISSE</w:t>
      </w:r>
    </w:p>
    <w:p w14:paraId="7E1B02E2" w14:textId="77777777" w:rsidR="00793D0A" w:rsidRPr="00982FA8" w:rsidRDefault="00AC447C" w:rsidP="00220AC4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982FA8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031 380 64 80 / </w:t>
      </w:r>
      <w:hyperlink r:id="rId13" w:history="1">
        <w:r w:rsidR="001A2A1C" w:rsidRPr="00982FA8">
          <w:rPr>
            <w:rStyle w:val="Hyperlink"/>
            <w:rFonts w:ascii="Arial" w:eastAsia="Times New Roman" w:hAnsi="Arial" w:cs="Arial"/>
            <w:sz w:val="20"/>
            <w:szCs w:val="20"/>
            <w:lang w:val="it-CH" w:eastAsia="de-DE"/>
          </w:rPr>
          <w:t>oad@fiduciarisuisse.ch</w:t>
        </w:r>
      </w:hyperlink>
    </w:p>
    <w:p w14:paraId="6D4A814C" w14:textId="77777777" w:rsidR="009B4F46" w:rsidRPr="00982FA8" w:rsidRDefault="009B4F46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5E4F41B6" w14:textId="77777777" w:rsidR="00B969D9" w:rsidRDefault="00B969D9" w:rsidP="00554615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it-CH" w:eastAsia="de-DE"/>
        </w:rPr>
      </w:pPr>
    </w:p>
    <w:p w14:paraId="2198BBC2" w14:textId="77777777" w:rsidR="00B5002D" w:rsidRPr="00B969D9" w:rsidRDefault="00361440" w:rsidP="00361440">
      <w:pPr>
        <w:tabs>
          <w:tab w:val="left" w:pos="8657"/>
        </w:tabs>
        <w:rPr>
          <w:rFonts w:ascii="Arial" w:eastAsia="Times New Roman" w:hAnsi="Arial" w:cs="Arial"/>
          <w:sz w:val="20"/>
          <w:szCs w:val="20"/>
          <w:lang w:val="it-CH" w:eastAsia="de-DE"/>
        </w:rPr>
      </w:pPr>
      <w:r>
        <w:rPr>
          <w:rFonts w:ascii="Arial" w:eastAsia="Times New Roman" w:hAnsi="Arial" w:cs="Arial"/>
          <w:sz w:val="20"/>
          <w:szCs w:val="20"/>
          <w:lang w:val="it-CH" w:eastAsia="de-DE"/>
        </w:rPr>
        <w:tab/>
      </w:r>
    </w:p>
    <w:sectPr w:rsidR="00B5002D" w:rsidRPr="00B969D9" w:rsidSect="008621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992" w:bottom="426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D9E7" w14:textId="77777777" w:rsidR="00C4340C" w:rsidRDefault="00C4340C" w:rsidP="000B6DB3">
      <w:pPr>
        <w:spacing w:after="0" w:line="240" w:lineRule="auto"/>
      </w:pPr>
      <w:r>
        <w:separator/>
      </w:r>
    </w:p>
  </w:endnote>
  <w:endnote w:type="continuationSeparator" w:id="0">
    <w:p w14:paraId="0D4D38A7" w14:textId="77777777" w:rsidR="00C4340C" w:rsidRDefault="00C4340C" w:rsidP="000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CAB4" w14:textId="77777777" w:rsidR="00265C4C" w:rsidRDefault="00265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16C3" w14:textId="1945882C" w:rsidR="007B430B" w:rsidRPr="00265C4C" w:rsidRDefault="00265C4C" w:rsidP="00FA25D7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9923"/>
      </w:tabs>
      <w:ind w:right="-19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Corso LRD </w:t>
    </w:r>
    <w:r>
      <w:rPr>
        <w:rFonts w:ascii="Arial" w:hAnsi="Arial" w:cs="Arial"/>
        <w:sz w:val="16"/>
        <w:szCs w:val="16"/>
      </w:rPr>
      <w:t>202</w:t>
    </w:r>
    <w:r w:rsidR="007B430B">
      <w:rPr>
        <w:rFonts w:ascii="Arial" w:hAnsi="Arial" w:cs="Arial"/>
        <w:sz w:val="16"/>
        <w:szCs w:val="16"/>
      </w:rPr>
      <w:t>4</w:t>
    </w:r>
    <w:r w:rsidR="00554615" w:rsidRPr="00265C4C">
      <w:rPr>
        <w:rFonts w:ascii="Arial" w:hAnsi="Arial" w:cs="Arial"/>
        <w:sz w:val="16"/>
        <w:szCs w:val="16"/>
      </w:rPr>
      <w:tab/>
    </w:r>
    <w:r w:rsidR="00554615" w:rsidRPr="00265C4C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2644" w14:textId="77777777" w:rsidR="00265C4C" w:rsidRDefault="00265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2BFC" w14:textId="77777777" w:rsidR="00C4340C" w:rsidRDefault="00C4340C" w:rsidP="000B6DB3">
      <w:pPr>
        <w:spacing w:after="0" w:line="240" w:lineRule="auto"/>
      </w:pPr>
      <w:r>
        <w:separator/>
      </w:r>
    </w:p>
  </w:footnote>
  <w:footnote w:type="continuationSeparator" w:id="0">
    <w:p w14:paraId="29228FB0" w14:textId="77777777" w:rsidR="00C4340C" w:rsidRDefault="00C4340C" w:rsidP="000B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7726" w14:textId="77777777" w:rsidR="00265C4C" w:rsidRDefault="00265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A52E" w14:textId="77777777" w:rsidR="009B4F46" w:rsidRDefault="009B4F46">
    <w:pPr>
      <w:pStyle w:val="Kopfzeile"/>
    </w:pPr>
    <w:r w:rsidRPr="00B37A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62E7EA14" wp14:editId="760BF387">
          <wp:simplePos x="0" y="0"/>
          <wp:positionH relativeFrom="column">
            <wp:posOffset>4480742</wp:posOffset>
          </wp:positionH>
          <wp:positionV relativeFrom="paragraph">
            <wp:posOffset>-258446</wp:posOffset>
          </wp:positionV>
          <wp:extent cx="1878783" cy="733425"/>
          <wp:effectExtent l="0" t="0" r="762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72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AB027" w14:textId="77777777" w:rsidR="009B4F46" w:rsidRDefault="009B4F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BE67" w14:textId="77777777" w:rsidR="00265C4C" w:rsidRDefault="00265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247"/>
    <w:multiLevelType w:val="hybridMultilevel"/>
    <w:tmpl w:val="A90CE598"/>
    <w:lvl w:ilvl="0" w:tplc="16E00DA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818572">
    <w:abstractNumId w:val="0"/>
  </w:num>
  <w:num w:numId="2" w16cid:durableId="116412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n5TqmvPLjiDxUMlZjvSVgillZ4q3ILL1tZgO2DX5ha06A1Sz5++bzo/theivHEzQlzgMczPoUwNo8l/S0DloyQ==" w:salt="upNJsjIA/eKdI7+mNCc6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CE"/>
    <w:rsid w:val="00086E47"/>
    <w:rsid w:val="000A12C6"/>
    <w:rsid w:val="000A4A7C"/>
    <w:rsid w:val="000B6DB3"/>
    <w:rsid w:val="000D7FBB"/>
    <w:rsid w:val="000F2ACA"/>
    <w:rsid w:val="00107321"/>
    <w:rsid w:val="0013259D"/>
    <w:rsid w:val="00151542"/>
    <w:rsid w:val="00191B30"/>
    <w:rsid w:val="001A2A1C"/>
    <w:rsid w:val="001A32AC"/>
    <w:rsid w:val="001B0897"/>
    <w:rsid w:val="001B21DD"/>
    <w:rsid w:val="001D7524"/>
    <w:rsid w:val="0020301C"/>
    <w:rsid w:val="00205405"/>
    <w:rsid w:val="0020540C"/>
    <w:rsid w:val="00220AC4"/>
    <w:rsid w:val="00265C4C"/>
    <w:rsid w:val="002C08E4"/>
    <w:rsid w:val="00302F35"/>
    <w:rsid w:val="00354E19"/>
    <w:rsid w:val="003565BF"/>
    <w:rsid w:val="00361440"/>
    <w:rsid w:val="003D585C"/>
    <w:rsid w:val="003E54F4"/>
    <w:rsid w:val="003F03A9"/>
    <w:rsid w:val="003F3792"/>
    <w:rsid w:val="003F41F2"/>
    <w:rsid w:val="0040279C"/>
    <w:rsid w:val="00424683"/>
    <w:rsid w:val="00424CD1"/>
    <w:rsid w:val="004363C2"/>
    <w:rsid w:val="004629DC"/>
    <w:rsid w:val="00471C2B"/>
    <w:rsid w:val="004C598E"/>
    <w:rsid w:val="004E329D"/>
    <w:rsid w:val="004F1061"/>
    <w:rsid w:val="00554615"/>
    <w:rsid w:val="00567B50"/>
    <w:rsid w:val="005A322D"/>
    <w:rsid w:val="005B47B2"/>
    <w:rsid w:val="00616B3B"/>
    <w:rsid w:val="00631CFC"/>
    <w:rsid w:val="0069129D"/>
    <w:rsid w:val="006C0F20"/>
    <w:rsid w:val="00710CD4"/>
    <w:rsid w:val="00793D0A"/>
    <w:rsid w:val="00797376"/>
    <w:rsid w:val="007A4E21"/>
    <w:rsid w:val="007B430B"/>
    <w:rsid w:val="007F500C"/>
    <w:rsid w:val="0086211D"/>
    <w:rsid w:val="00914E20"/>
    <w:rsid w:val="00945AC2"/>
    <w:rsid w:val="00982FA8"/>
    <w:rsid w:val="009853EF"/>
    <w:rsid w:val="009B4F46"/>
    <w:rsid w:val="009C66F3"/>
    <w:rsid w:val="009E59E0"/>
    <w:rsid w:val="00A02A0F"/>
    <w:rsid w:val="00A4047E"/>
    <w:rsid w:val="00A6347C"/>
    <w:rsid w:val="00AB66DE"/>
    <w:rsid w:val="00AC447C"/>
    <w:rsid w:val="00AE33A0"/>
    <w:rsid w:val="00B006A4"/>
    <w:rsid w:val="00B020C1"/>
    <w:rsid w:val="00B27816"/>
    <w:rsid w:val="00B356A4"/>
    <w:rsid w:val="00B37ACE"/>
    <w:rsid w:val="00B5002D"/>
    <w:rsid w:val="00B732D8"/>
    <w:rsid w:val="00B969D9"/>
    <w:rsid w:val="00BC59B8"/>
    <w:rsid w:val="00BE1187"/>
    <w:rsid w:val="00C36921"/>
    <w:rsid w:val="00C4340C"/>
    <w:rsid w:val="00C65156"/>
    <w:rsid w:val="00C953E0"/>
    <w:rsid w:val="00C96650"/>
    <w:rsid w:val="00CD17BF"/>
    <w:rsid w:val="00D230D4"/>
    <w:rsid w:val="00D24750"/>
    <w:rsid w:val="00D45D59"/>
    <w:rsid w:val="00D5198C"/>
    <w:rsid w:val="00D52797"/>
    <w:rsid w:val="00D83FC8"/>
    <w:rsid w:val="00DC42D2"/>
    <w:rsid w:val="00DE5E29"/>
    <w:rsid w:val="00DF5000"/>
    <w:rsid w:val="00DF7055"/>
    <w:rsid w:val="00E2000F"/>
    <w:rsid w:val="00E23D56"/>
    <w:rsid w:val="00E55A88"/>
    <w:rsid w:val="00EB0E25"/>
    <w:rsid w:val="00EF3509"/>
    <w:rsid w:val="00F662AF"/>
    <w:rsid w:val="00F8202F"/>
    <w:rsid w:val="00F84C2A"/>
    <w:rsid w:val="00F950C7"/>
    <w:rsid w:val="00FA25D7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5C6E"/>
  <w15:docId w15:val="{90DE1822-DBCC-46A9-A627-41EF48AE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79C"/>
    <w:pPr>
      <w:keepNext/>
      <w:keepLines/>
      <w:tabs>
        <w:tab w:val="left" w:pos="851"/>
      </w:tabs>
      <w:spacing w:before="240" w:after="1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0279C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0279C"/>
    <w:rPr>
      <w:rFonts w:ascii="Arial" w:eastAsia="Times New Roman" w:hAnsi="Arial" w:cs="Times New Roman"/>
      <w:b/>
      <w:iCs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0279C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TextmitNrhoch">
    <w:name w:val="Text mit Nr hoch"/>
    <w:basedOn w:val="Standard"/>
    <w:link w:val="TextmitNrhochZchn"/>
    <w:rsid w:val="0040279C"/>
    <w:pPr>
      <w:tabs>
        <w:tab w:val="left" w:pos="851"/>
      </w:tabs>
      <w:spacing w:before="120" w:after="120" w:line="240" w:lineRule="auto"/>
      <w:ind w:left="1208" w:hanging="357"/>
      <w:jc w:val="both"/>
    </w:pPr>
    <w:rPr>
      <w:rFonts w:ascii="Arial" w:hAnsi="Arial" w:cs="Arial"/>
      <w:lang w:eastAsia="it-IT"/>
    </w:rPr>
  </w:style>
  <w:style w:type="character" w:customStyle="1" w:styleId="TextmitNrhochZchn">
    <w:name w:val="Text mit Nr hoch Zchn"/>
    <w:link w:val="TextmitNrhoch"/>
    <w:rsid w:val="0040279C"/>
    <w:rPr>
      <w:rFonts w:ascii="Arial" w:hAnsi="Arial" w:cs="Arial"/>
      <w:lang w:eastAsia="it-IT"/>
    </w:rPr>
  </w:style>
  <w:style w:type="paragraph" w:styleId="Titel">
    <w:name w:val="Title"/>
    <w:aliases w:val="a) b) c) Auflistung"/>
    <w:basedOn w:val="Standard"/>
    <w:next w:val="Standard"/>
    <w:link w:val="TitelZchn"/>
    <w:qFormat/>
    <w:rsid w:val="0040279C"/>
    <w:pPr>
      <w:pBdr>
        <w:bottom w:val="single" w:sz="8" w:space="4" w:color="4F81BD" w:themeColor="accent1"/>
      </w:pBdr>
      <w:tabs>
        <w:tab w:val="left" w:pos="992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aliases w:val="a) b) c) Auflistung Zchn"/>
    <w:basedOn w:val="Absatz-Standardschriftart"/>
    <w:link w:val="Titel"/>
    <w:rsid w:val="0040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ACE"/>
  </w:style>
  <w:style w:type="paragraph" w:styleId="Fuzeile">
    <w:name w:val="footer"/>
    <w:basedOn w:val="Standard"/>
    <w:link w:val="Fu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ACE"/>
  </w:style>
  <w:style w:type="character" w:styleId="Seitenzahl">
    <w:name w:val="page number"/>
    <w:rsid w:val="00B37AC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585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A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4A7C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KeinLeerraum">
    <w:name w:val="No Spacing"/>
    <w:uiPriority w:val="1"/>
    <w:qFormat/>
    <w:rsid w:val="00945AC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0540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0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4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empino.ch/?page_id=701" TargetMode="External"/><Relationship Id="rId13" Type="http://schemas.openxmlformats.org/officeDocument/2006/relationships/hyperlink" Target="mailto:oad@fiduciarisuisse.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edamm-plaza.ch/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s.e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arwickhotels.com/genev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hotelcontinental.ch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F461-1C77-455E-A02D-7CD608FE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2380</Characters>
  <Application>Microsoft Office Word</Application>
  <DocSecurity>8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Leslie Ammann</cp:lastModifiedBy>
  <cp:revision>2</cp:revision>
  <cp:lastPrinted>2018-03-07T12:14:00Z</cp:lastPrinted>
  <dcterms:created xsi:type="dcterms:W3CDTF">2024-03-11T08:59:00Z</dcterms:created>
  <dcterms:modified xsi:type="dcterms:W3CDTF">2024-03-11T08:59:00Z</dcterms:modified>
</cp:coreProperties>
</file>